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Найменува</w:t>
      </w:r>
      <w:r>
        <w:t>н</w:t>
      </w:r>
      <w:r>
        <w:rPr>
          <w:b/>
        </w:rPr>
        <w:t xml:space="preserve">ня замовника:  </w:t>
      </w:r>
    </w:p>
    <w:p w:rsidR="00153227" w:rsidRDefault="00153227">
      <w:r>
        <w:t xml:space="preserve">Комунальне </w:t>
      </w:r>
      <w:r w:rsidR="005C7AD4">
        <w:t>підприємство</w:t>
      </w:r>
      <w:r>
        <w:t xml:space="preserve"> «Волинська обласна лікарня «</w:t>
      </w:r>
      <w:proofErr w:type="spellStart"/>
      <w:r>
        <w:t>Хоспіс</w:t>
      </w:r>
      <w:proofErr w:type="spellEnd"/>
      <w:r>
        <w:t xml:space="preserve">» </w:t>
      </w:r>
      <w:proofErr w:type="spellStart"/>
      <w:r>
        <w:t>м.Ковель</w:t>
      </w:r>
      <w:proofErr w:type="spellEnd"/>
      <w:r>
        <w:t xml:space="preserve">» </w:t>
      </w:r>
    </w:p>
    <w:p w:rsidR="000465E4" w:rsidRDefault="00153227">
      <w:r>
        <w:t xml:space="preserve">Волинської обласної ради </w:t>
      </w:r>
      <w:r w:rsidR="005C7AD4">
        <w:t xml:space="preserve"> </w:t>
      </w:r>
    </w:p>
    <w:p w:rsidR="000465E4" w:rsidRDefault="005C7AD4">
      <w:pPr>
        <w:spacing w:after="17" w:line="240" w:lineRule="auto"/>
        <w:ind w:left="262" w:firstLine="0"/>
        <w:jc w:val="left"/>
      </w:pPr>
      <w:r>
        <w:rPr>
          <w:sz w:val="10"/>
        </w:rP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>Код згідно з ЄДРПОУ замовника:</w:t>
      </w:r>
      <w:r w:rsidR="00153227">
        <w:t xml:space="preserve"> 41181019</w:t>
      </w:r>
    </w:p>
    <w:p w:rsidR="000465E4" w:rsidRDefault="005C7AD4">
      <w:pPr>
        <w:spacing w:after="31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ind w:right="2955"/>
      </w:pPr>
      <w:r>
        <w:rPr>
          <w:b/>
        </w:rPr>
        <w:t xml:space="preserve">Місцезнаходження замовника:  </w:t>
      </w:r>
      <w:r w:rsidR="00153227">
        <w:t>вул. Богдана Хмельницького,17</w:t>
      </w:r>
      <w:r>
        <w:t xml:space="preserve"> </w:t>
      </w:r>
      <w:proofErr w:type="spellStart"/>
      <w:r>
        <w:t>м.Ковель</w:t>
      </w:r>
      <w:proofErr w:type="spellEnd"/>
      <w:r w:rsidR="00153227">
        <w:t>, Волинська обл., Україна, 45002</w:t>
      </w:r>
      <w:r>
        <w:t xml:space="preserve">  </w:t>
      </w: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Категорія замовника: </w:t>
      </w:r>
    </w:p>
    <w:p w:rsidR="000465E4" w:rsidRDefault="005C7AD4">
      <w:r>
        <w:t xml:space="preserve">Юридична особа, яка забезпечує потреби держави або територіальної громади </w:t>
      </w:r>
    </w:p>
    <w:p w:rsidR="000465E4" w:rsidRDefault="000465E4" w:rsidP="00603CB9">
      <w:pPr>
        <w:spacing w:after="0" w:line="240" w:lineRule="auto"/>
        <w:ind w:left="262" w:firstLine="0"/>
        <w:jc w:val="left"/>
      </w:pPr>
    </w:p>
    <w:p w:rsidR="00A65E7A" w:rsidRDefault="00A65E7A" w:rsidP="00603CB9">
      <w:pPr>
        <w:spacing w:after="0" w:line="240" w:lineRule="auto"/>
        <w:ind w:left="262" w:firstLine="0"/>
        <w:jc w:val="left"/>
      </w:pPr>
    </w:p>
    <w:p w:rsidR="00A65E7A" w:rsidRDefault="00A65E7A" w:rsidP="00603CB9">
      <w:pPr>
        <w:spacing w:after="0" w:line="240" w:lineRule="auto"/>
        <w:ind w:left="262" w:firstLine="0"/>
        <w:jc w:val="left"/>
      </w:pPr>
    </w:p>
    <w:p w:rsidR="000465E4" w:rsidRDefault="005C7AD4">
      <w:pPr>
        <w:spacing w:after="30" w:line="240" w:lineRule="auto"/>
        <w:ind w:left="262" w:firstLine="0"/>
        <w:jc w:val="left"/>
      </w:pPr>
      <w:r>
        <w:t xml:space="preserve"> </w:t>
      </w:r>
    </w:p>
    <w:p w:rsidR="000465E4" w:rsidRDefault="005C7AD4">
      <w:pPr>
        <w:spacing w:after="40" w:line="240" w:lineRule="auto"/>
        <w:ind w:left="0" w:firstLine="0"/>
        <w:jc w:val="center"/>
      </w:pPr>
      <w:r>
        <w:rPr>
          <w:b/>
        </w:rPr>
        <w:t xml:space="preserve">ОБГРУНТУВАННЯ </w:t>
      </w:r>
    </w:p>
    <w:p w:rsidR="00AE3616" w:rsidRDefault="005C7AD4">
      <w:pPr>
        <w:spacing w:after="0"/>
        <w:ind w:left="849" w:right="475" w:firstLine="0"/>
        <w:jc w:val="center"/>
      </w:pPr>
      <w:r>
        <w:t xml:space="preserve">Технічних та якісних характеристик, розміру бюджетного призначення,  </w:t>
      </w:r>
    </w:p>
    <w:p w:rsidR="000465E4" w:rsidRDefault="005C7AD4">
      <w:pPr>
        <w:spacing w:after="0"/>
        <w:ind w:left="849" w:right="475" w:firstLine="0"/>
        <w:jc w:val="center"/>
      </w:pPr>
      <w:r>
        <w:t xml:space="preserve">очікуваної вартості предмета закупівлі: </w:t>
      </w:r>
    </w:p>
    <w:p w:rsidR="00CF015F" w:rsidRDefault="00CF015F">
      <w:pPr>
        <w:spacing w:after="0"/>
        <w:ind w:left="849" w:right="475" w:firstLine="0"/>
        <w:jc w:val="center"/>
      </w:pPr>
    </w:p>
    <w:p w:rsidR="000465E4" w:rsidRPr="00CF015F" w:rsidRDefault="005C7AD4">
      <w:pPr>
        <w:spacing w:after="0" w:line="240" w:lineRule="auto"/>
        <w:ind w:left="0" w:firstLine="0"/>
        <w:jc w:val="center"/>
        <w:rPr>
          <w:i/>
        </w:rPr>
      </w:pPr>
      <w:r>
        <w:t xml:space="preserve"> </w:t>
      </w:r>
      <w:r w:rsidR="00CF015F" w:rsidRPr="00CF015F">
        <w:rPr>
          <w:i/>
        </w:rPr>
        <w:t>(оприлюднюється на виконання постанови КМУ № 710 від 11.10.2016 року «Про ефективне використання державних коштів» (зі змінами))</w:t>
      </w:r>
    </w:p>
    <w:p w:rsidR="00CF015F" w:rsidRDefault="00CF015F">
      <w:pPr>
        <w:spacing w:after="0" w:line="240" w:lineRule="auto"/>
        <w:ind w:left="0" w:firstLine="0"/>
        <w:jc w:val="center"/>
      </w:pPr>
    </w:p>
    <w:p w:rsidR="00622C78" w:rsidRPr="00622C78" w:rsidRDefault="00622C78" w:rsidP="00622C78">
      <w:pPr>
        <w:spacing w:after="0" w:line="240" w:lineRule="auto"/>
        <w:ind w:left="0" w:firstLine="0"/>
        <w:rPr>
          <w:sz w:val="20"/>
          <w:szCs w:val="20"/>
        </w:rPr>
      </w:pPr>
    </w:p>
    <w:p w:rsidR="00F85581" w:rsidRDefault="00F85581" w:rsidP="00F85581">
      <w:pPr>
        <w:spacing w:after="0" w:line="240" w:lineRule="auto"/>
        <w:ind w:left="0" w:firstLine="0"/>
      </w:pPr>
      <w:r>
        <w:t xml:space="preserve">Наркотичні засоби  (код за ДК 021:2015 33600000-6 </w:t>
      </w:r>
      <w:proofErr w:type="spellStart"/>
      <w:r>
        <w:t>Фармацефтична</w:t>
      </w:r>
      <w:proofErr w:type="spellEnd"/>
      <w:r>
        <w:t xml:space="preserve"> продукція)  (деталізований код  ДК 021:2015: 33660000-4 Лікарські засоби для лікування </w:t>
      </w:r>
      <w:proofErr w:type="spellStart"/>
      <w:r>
        <w:t>хвороб</w:t>
      </w:r>
      <w:proofErr w:type="spellEnd"/>
      <w:r>
        <w:t xml:space="preserve"> нервової системи та захворювань органів чуття )</w:t>
      </w:r>
      <w:r>
        <w:t xml:space="preserve"> </w:t>
      </w:r>
      <w:r>
        <w:t>Морфін-ЗН таблетки 10мг, по 10 таблеток у блістері по 1 блістеру.</w:t>
      </w:r>
    </w:p>
    <w:p w:rsidR="00B02D57" w:rsidRDefault="00F85581" w:rsidP="00F85581">
      <w:pPr>
        <w:spacing w:after="0" w:line="240" w:lineRule="auto"/>
        <w:ind w:left="0" w:firstLine="0"/>
      </w:pPr>
      <w:r>
        <w:t xml:space="preserve">Морфін </w:t>
      </w:r>
      <w:proofErr w:type="spellStart"/>
      <w:r>
        <w:t>гідрохлорид</w:t>
      </w:r>
      <w:proofErr w:type="spellEnd"/>
      <w:r>
        <w:t xml:space="preserve"> р-н дл</w:t>
      </w:r>
      <w:r>
        <w:t xml:space="preserve">я ін'єкцій 1% по 1 мл в </w:t>
      </w:r>
      <w:proofErr w:type="spellStart"/>
      <w:r>
        <w:t>ампулі,</w:t>
      </w:r>
      <w:r>
        <w:t>Морфін</w:t>
      </w:r>
      <w:proofErr w:type="spellEnd"/>
      <w:r>
        <w:t xml:space="preserve"> (</w:t>
      </w:r>
      <w:proofErr w:type="spellStart"/>
      <w:r>
        <w:t>Morphine</w:t>
      </w:r>
      <w:proofErr w:type="spellEnd"/>
      <w:r>
        <w:t>) АТX(N02AA01)</w:t>
      </w:r>
    </w:p>
    <w:p w:rsidR="00F85581" w:rsidRDefault="00F85581" w:rsidP="00F85581">
      <w:pPr>
        <w:spacing w:after="0" w:line="240" w:lineRule="auto"/>
        <w:ind w:left="0" w:firstLine="0"/>
      </w:pPr>
    </w:p>
    <w:p w:rsidR="00F85581" w:rsidRDefault="00F85581" w:rsidP="00F85581">
      <w:pPr>
        <w:spacing w:after="0" w:line="240" w:lineRule="auto"/>
        <w:ind w:left="0" w:firstLine="0"/>
      </w:pPr>
    </w:p>
    <w:p w:rsidR="000465E4" w:rsidRDefault="005C7AD4">
      <w:pPr>
        <w:spacing w:after="4" w:line="240" w:lineRule="auto"/>
        <w:ind w:right="-15"/>
        <w:jc w:val="left"/>
      </w:pPr>
      <w:r>
        <w:rPr>
          <w:b/>
        </w:rPr>
        <w:t xml:space="preserve">Вид та ідентифікатор процедури закупівлі:  </w:t>
      </w:r>
    </w:p>
    <w:p w:rsidR="000465E4" w:rsidRDefault="00153227">
      <w:r>
        <w:t xml:space="preserve">Запит </w:t>
      </w:r>
      <w:r w:rsidR="005C7AD4">
        <w:t xml:space="preserve">ціни </w:t>
      </w:r>
      <w:r>
        <w:t xml:space="preserve">пропозицій </w:t>
      </w:r>
      <w:r w:rsidR="005C7AD4">
        <w:t>ID:</w:t>
      </w:r>
      <w:r w:rsidR="00EB1860">
        <w:t xml:space="preserve">  </w:t>
      </w:r>
      <w:r w:rsidR="00F85581" w:rsidRPr="00F85581">
        <w:t>UA-2025-01-22-013786-a</w:t>
      </w:r>
    </w:p>
    <w:p w:rsidR="000465E4" w:rsidRDefault="005C7AD4">
      <w:pPr>
        <w:spacing w:after="18" w:line="240" w:lineRule="auto"/>
        <w:ind w:left="262" w:firstLine="0"/>
        <w:jc w:val="left"/>
      </w:pPr>
      <w:r>
        <w:t xml:space="preserve"> </w:t>
      </w:r>
    </w:p>
    <w:p w:rsidR="00153227" w:rsidRDefault="005C7AD4">
      <w:r>
        <w:rPr>
          <w:b/>
        </w:rPr>
        <w:t xml:space="preserve">Обсяги:  </w:t>
      </w:r>
      <w:r w:rsidR="00EB1860">
        <w:t>1 найменування</w:t>
      </w:r>
    </w:p>
    <w:p w:rsidR="003252E0" w:rsidRDefault="003252E0" w:rsidP="003252E0">
      <w:r>
        <w:t>Визначено відповідно до очікуваної потреби та бюджетного фінансування на</w:t>
      </w:r>
    </w:p>
    <w:p w:rsidR="003252E0" w:rsidRDefault="003252E0" w:rsidP="003252E0">
      <w:r>
        <w:t>прид</w:t>
      </w:r>
      <w:r w:rsidR="00F85581">
        <w:t>бання лікарських засобів на 2025</w:t>
      </w:r>
      <w:r>
        <w:t xml:space="preserve"> р</w:t>
      </w:r>
      <w:r w:rsidR="005464DC">
        <w:t>.</w:t>
      </w:r>
    </w:p>
    <w:p w:rsidR="005C7116" w:rsidRDefault="005C7116"/>
    <w:p w:rsidR="00153227" w:rsidRDefault="005C7AD4">
      <w:pPr>
        <w:rPr>
          <w:b/>
        </w:rPr>
      </w:pPr>
      <w:r>
        <w:rPr>
          <w:b/>
        </w:rPr>
        <w:t xml:space="preserve">Очікувана вартість, розмір бюджетного призначення та джерело фінансування: </w:t>
      </w:r>
    </w:p>
    <w:p w:rsidR="00622C78" w:rsidRDefault="00F85581" w:rsidP="00A65E7A">
      <w:r>
        <w:t>22000</w:t>
      </w:r>
      <w:bookmarkStart w:id="0" w:name="_GoBack"/>
      <w:bookmarkEnd w:id="0"/>
      <w:r w:rsidR="005C7116">
        <w:t>,00</w:t>
      </w:r>
      <w:r w:rsidR="005C7AD4">
        <w:t xml:space="preserve"> грн. –</w:t>
      </w:r>
      <w:r w:rsidR="00221FFC">
        <w:t xml:space="preserve">  кошти НСЗУ</w:t>
      </w:r>
      <w:r w:rsidR="005464DC">
        <w:t>.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Для визначення очікуваної вартості предмета закупівлі, закупівельну ціну одиниці товару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було визначено за наступною формулою: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=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+ </w:t>
      </w: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>+ ПДВ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 xml:space="preserve">де </w:t>
      </w:r>
      <w:proofErr w:type="spellStart"/>
      <w:r w:rsidRPr="00622C78">
        <w:rPr>
          <w:szCs w:val="24"/>
        </w:rPr>
        <w:t>Цз</w:t>
      </w:r>
      <w:proofErr w:type="spellEnd"/>
      <w:r w:rsidRPr="00622C78">
        <w:rPr>
          <w:szCs w:val="24"/>
        </w:rPr>
        <w:t xml:space="preserve"> — закупівельна ціна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 xml:space="preserve"> — оптово-відпускна ціна на деякі лікарські засоби, що закуповуються за бюджетні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r w:rsidRPr="00622C78">
        <w:rPr>
          <w:szCs w:val="24"/>
        </w:rPr>
        <w:t>кошти та підлягають референтному ціноутворенню</w:t>
      </w:r>
    </w:p>
    <w:p w:rsidR="00622C78" w:rsidRPr="00622C78" w:rsidRDefault="00622C78" w:rsidP="00622C78">
      <w:pPr>
        <w:spacing w:after="0" w:line="240" w:lineRule="auto"/>
        <w:rPr>
          <w:szCs w:val="24"/>
        </w:rPr>
      </w:pPr>
      <w:proofErr w:type="spellStart"/>
      <w:r w:rsidRPr="00622C78">
        <w:rPr>
          <w:szCs w:val="24"/>
        </w:rPr>
        <w:t>Нпз</w:t>
      </w:r>
      <w:proofErr w:type="spellEnd"/>
      <w:r w:rsidRPr="00622C78">
        <w:rPr>
          <w:szCs w:val="24"/>
        </w:rPr>
        <w:t xml:space="preserve"> — постачальницько-збутова надбавка в межах граничного розміру (10% від </w:t>
      </w:r>
      <w:proofErr w:type="spellStart"/>
      <w:r w:rsidRPr="00622C78">
        <w:rPr>
          <w:szCs w:val="24"/>
        </w:rPr>
        <w:t>Цов</w:t>
      </w:r>
      <w:proofErr w:type="spellEnd"/>
      <w:r w:rsidRPr="00622C78">
        <w:rPr>
          <w:szCs w:val="24"/>
        </w:rPr>
        <w:t>);</w:t>
      </w:r>
    </w:p>
    <w:p w:rsidR="000465E4" w:rsidRDefault="00622C78" w:rsidP="00603CB9">
      <w:pPr>
        <w:spacing w:after="0" w:line="240" w:lineRule="auto"/>
        <w:rPr>
          <w:szCs w:val="24"/>
        </w:rPr>
      </w:pPr>
      <w:r w:rsidRPr="00622C78">
        <w:rPr>
          <w:szCs w:val="24"/>
        </w:rPr>
        <w:t>ПДВ – 7%</w:t>
      </w: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Default="00603CB9" w:rsidP="00603CB9">
      <w:pPr>
        <w:spacing w:after="0" w:line="240" w:lineRule="auto"/>
        <w:rPr>
          <w:szCs w:val="24"/>
        </w:rPr>
      </w:pPr>
    </w:p>
    <w:p w:rsidR="00603CB9" w:rsidRPr="00603CB9" w:rsidRDefault="00603CB9" w:rsidP="00B43153">
      <w:pPr>
        <w:spacing w:after="0" w:line="240" w:lineRule="auto"/>
        <w:ind w:left="0" w:firstLine="0"/>
        <w:rPr>
          <w:szCs w:val="24"/>
        </w:rPr>
      </w:pPr>
    </w:p>
    <w:p w:rsidR="00AE18F7" w:rsidRPr="00AE3616" w:rsidRDefault="005C7AD4" w:rsidP="00AE3616">
      <w:pPr>
        <w:spacing w:after="4" w:line="240" w:lineRule="auto"/>
        <w:ind w:right="-15"/>
        <w:jc w:val="center"/>
        <w:rPr>
          <w:b/>
          <w:sz w:val="22"/>
        </w:rPr>
      </w:pPr>
      <w:r w:rsidRPr="00153227">
        <w:rPr>
          <w:b/>
          <w:sz w:val="22"/>
        </w:rPr>
        <w:t>Технічні та якісні характеристики:</w:t>
      </w:r>
    </w:p>
    <w:p w:rsidR="00AE18F7" w:rsidRDefault="00622C78" w:rsidP="00AE18F7">
      <w:pPr>
        <w:spacing w:after="46" w:line="240" w:lineRule="auto"/>
        <w:ind w:left="-5" w:right="-15"/>
        <w:rPr>
          <w:sz w:val="22"/>
        </w:rPr>
      </w:pPr>
      <w:r>
        <w:rPr>
          <w:b/>
        </w:rPr>
        <w:t xml:space="preserve">Обсяги: </w:t>
      </w:r>
      <w:r w:rsidR="00EB1860">
        <w:rPr>
          <w:b/>
        </w:rPr>
        <w:t>1 найменування</w:t>
      </w:r>
    </w:p>
    <w:tbl>
      <w:tblPr>
        <w:tblStyle w:val="TableGrid"/>
        <w:tblW w:w="9904" w:type="dxa"/>
        <w:tblInd w:w="9" w:type="dxa"/>
        <w:tblCellMar>
          <w:top w:w="58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654"/>
        <w:gridCol w:w="3438"/>
        <w:gridCol w:w="2834"/>
        <w:gridCol w:w="1265"/>
        <w:gridCol w:w="1713"/>
      </w:tblGrid>
      <w:tr w:rsidR="00AE18F7" w:rsidTr="00522C07">
        <w:trPr>
          <w:trHeight w:val="76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E18F7" w:rsidRDefault="00AE18F7">
            <w:pPr>
              <w:ind w:left="46" w:hanging="31"/>
            </w:pPr>
            <w:r>
              <w:t>№ з/ п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ind w:left="247" w:firstLine="0"/>
              <w:jc w:val="center"/>
            </w:pPr>
            <w:r>
              <w:t xml:space="preserve">Конкретна назва </w:t>
            </w:r>
            <w:r w:rsidR="00AE18F7">
              <w:t>предмета закупівлі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Назва та опис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6D4BD9">
            <w:pPr>
              <w:jc w:val="center"/>
            </w:pPr>
            <w:r>
              <w:t>Одинця виміру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6D4BD9" w:rsidP="006D4BD9">
            <w:pPr>
              <w:jc w:val="center"/>
            </w:pPr>
            <w:r>
              <w:t>Кількість</w:t>
            </w:r>
          </w:p>
        </w:tc>
      </w:tr>
      <w:tr w:rsidR="00AE18F7" w:rsidTr="00522C07">
        <w:trPr>
          <w:trHeight w:val="1800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18F7" w:rsidP="002E759F">
            <w:pPr>
              <w:ind w:left="0" w:firstLine="0"/>
            </w:pPr>
            <w:r>
              <w:t>1.</w:t>
            </w:r>
          </w:p>
        </w:tc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6A29" w:rsidRDefault="005A3A4D" w:rsidP="00B02D57">
            <w:pPr>
              <w:ind w:left="15"/>
            </w:pPr>
            <w:r w:rsidRPr="005A3A4D">
              <w:t>Морфін, таблетки по 10 мг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A3A4D" w:rsidRDefault="005A3A4D" w:rsidP="005A3A4D">
            <w:pPr>
              <w:ind w:left="10" w:right="49"/>
            </w:pPr>
            <w:r>
              <w:t xml:space="preserve">Класифікація згідно МНН </w:t>
            </w:r>
            <w:r>
              <w:tab/>
            </w:r>
            <w:proofErr w:type="spellStart"/>
            <w:r>
              <w:t>Morphine</w:t>
            </w:r>
            <w:proofErr w:type="spellEnd"/>
          </w:p>
          <w:p w:rsidR="005A3A4D" w:rsidRDefault="005A3A4D" w:rsidP="005A3A4D">
            <w:pPr>
              <w:ind w:left="10" w:right="49"/>
            </w:pPr>
            <w:r>
              <w:t xml:space="preserve">Класифікація згідно АТХ </w:t>
            </w:r>
            <w:r>
              <w:tab/>
              <w:t>N02AA01</w:t>
            </w:r>
          </w:p>
          <w:p w:rsidR="005A3A4D" w:rsidRDefault="005A3A4D" w:rsidP="005A3A4D">
            <w:pPr>
              <w:ind w:left="10" w:right="49"/>
            </w:pPr>
            <w:r>
              <w:t>Форма випуску Таблетки</w:t>
            </w:r>
          </w:p>
          <w:p w:rsidR="005A3A4D" w:rsidRDefault="005A3A4D" w:rsidP="005A3A4D">
            <w:pPr>
              <w:ind w:left="10" w:right="49"/>
            </w:pPr>
            <w:r>
              <w:t>Доза діючої речовини 10 мг</w:t>
            </w:r>
          </w:p>
          <w:p w:rsidR="00AE18F7" w:rsidRDefault="005A3A4D" w:rsidP="005A3A4D">
            <w:pPr>
              <w:ind w:left="10" w:right="49"/>
            </w:pPr>
            <w:r>
              <w:t>Тип пакування Блістер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AE3616" w:rsidP="00AE3616">
            <w:proofErr w:type="spellStart"/>
            <w:r>
              <w:t>шт</w:t>
            </w:r>
            <w:proofErr w:type="spellEnd"/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8F7" w:rsidRDefault="005A3A4D" w:rsidP="006D4BD9">
            <w:r>
              <w:t>300</w:t>
            </w:r>
          </w:p>
        </w:tc>
      </w:tr>
    </w:tbl>
    <w:p w:rsidR="00D35363" w:rsidRPr="00153227" w:rsidRDefault="00D35363" w:rsidP="003B0CF5">
      <w:pPr>
        <w:spacing w:after="46" w:line="240" w:lineRule="auto"/>
        <w:ind w:left="-5" w:right="-15"/>
        <w:rPr>
          <w:sz w:val="22"/>
        </w:rPr>
      </w:pPr>
    </w:p>
    <w:sectPr w:rsidR="00D35363" w:rsidRPr="00153227">
      <w:pgSz w:w="11906" w:h="16838"/>
      <w:pgMar w:top="713" w:right="561" w:bottom="82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957A8"/>
    <w:multiLevelType w:val="multilevel"/>
    <w:tmpl w:val="0D54D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E4"/>
    <w:rsid w:val="00011B31"/>
    <w:rsid w:val="000465E4"/>
    <w:rsid w:val="00153227"/>
    <w:rsid w:val="00186A29"/>
    <w:rsid w:val="00221FFC"/>
    <w:rsid w:val="002B1412"/>
    <w:rsid w:val="002E759F"/>
    <w:rsid w:val="002F65FB"/>
    <w:rsid w:val="003252E0"/>
    <w:rsid w:val="00361E81"/>
    <w:rsid w:val="003B0CF5"/>
    <w:rsid w:val="004447D2"/>
    <w:rsid w:val="00522C07"/>
    <w:rsid w:val="005464DC"/>
    <w:rsid w:val="005A3A4D"/>
    <w:rsid w:val="005C7116"/>
    <w:rsid w:val="005C7AD4"/>
    <w:rsid w:val="00603CB9"/>
    <w:rsid w:val="00622C78"/>
    <w:rsid w:val="006D4BD9"/>
    <w:rsid w:val="007C21F1"/>
    <w:rsid w:val="0089114C"/>
    <w:rsid w:val="00893B16"/>
    <w:rsid w:val="008F7B86"/>
    <w:rsid w:val="009B74F6"/>
    <w:rsid w:val="00A65E7A"/>
    <w:rsid w:val="00AE18F7"/>
    <w:rsid w:val="00AE3616"/>
    <w:rsid w:val="00AF24A4"/>
    <w:rsid w:val="00B02D57"/>
    <w:rsid w:val="00B43153"/>
    <w:rsid w:val="00BF21FE"/>
    <w:rsid w:val="00C40F1C"/>
    <w:rsid w:val="00CF015F"/>
    <w:rsid w:val="00D35363"/>
    <w:rsid w:val="00EB1860"/>
    <w:rsid w:val="00F85581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FC23C-A02B-4CC4-81A7-8CF1E83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3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153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-definition-listitem-text">
    <w:name w:val="zk-definition-list__item-text"/>
    <w:basedOn w:val="a0"/>
    <w:rsid w:val="00153227"/>
  </w:style>
  <w:style w:type="character" w:styleId="a3">
    <w:name w:val="Hyperlink"/>
    <w:basedOn w:val="a0"/>
    <w:uiPriority w:val="99"/>
    <w:semiHidden/>
    <w:unhideWhenUsed/>
    <w:rsid w:val="001532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AE1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8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0386-FE0D-4510-8D73-2215356E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34</cp:revision>
  <dcterms:created xsi:type="dcterms:W3CDTF">2024-11-21T13:22:00Z</dcterms:created>
  <dcterms:modified xsi:type="dcterms:W3CDTF">2025-03-11T06:55:00Z</dcterms:modified>
</cp:coreProperties>
</file>